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867C45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____________________</w:t>
      </w:r>
      <w:r w:rsidRPr="00890779">
        <w:rPr>
          <w:rFonts w:ascii="Times New Roman" w:hAnsi="Times New Roman"/>
          <w:bCs/>
          <w:sz w:val="32"/>
          <w:szCs w:val="32"/>
        </w:rPr>
        <w:t>ormeggio</w:t>
      </w:r>
      <w:r>
        <w:rPr>
          <w:rFonts w:ascii="Times New Roman" w:hAnsi="Times New Roman"/>
          <w:b/>
          <w:bCs/>
          <w:sz w:val="40"/>
          <w:szCs w:val="40"/>
        </w:rPr>
        <w:t>___</w:t>
      </w:r>
      <w:r w:rsidRPr="00391D85">
        <w:rPr>
          <w:rFonts w:ascii="Times New Roman" w:hAnsi="Times New Roman"/>
          <w:sz w:val="40"/>
          <w:szCs w:val="40"/>
        </w:rPr>
        <w:t xml:space="preserve"> </w:t>
      </w:r>
      <w:bookmarkStart w:id="0" w:name="_GoBack"/>
      <w:bookmarkEnd w:id="0"/>
      <w:r w:rsidRPr="00A23F3C">
        <w:rPr>
          <w:rFonts w:ascii="Times New Roman" w:hAnsi="Times New Roman"/>
          <w:sz w:val="40"/>
          <w:szCs w:val="40"/>
        </w:rPr>
        <w:t>SAILN°:________</w:t>
      </w:r>
      <w:r>
        <w:rPr>
          <w:rFonts w:ascii="Times New Roman" w:hAnsi="Times New Roman"/>
          <w:sz w:val="40"/>
          <w:szCs w:val="40"/>
        </w:rPr>
        <w:t>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______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GPH___,__</w:t>
      </w:r>
    </w:p>
    <w:p w:rsidR="003A438B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ourierNew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40"/>
          <w:szCs w:val="40"/>
        </w:rPr>
        <w:t xml:space="preserve">DIVISIONE : </w:t>
      </w:r>
      <w:r w:rsidR="00B615B7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="00B615B7"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="00B615B7">
        <w:rPr>
          <w:rFonts w:ascii="Times New Roman" w:hAnsi="Times New Roman"/>
          <w:bCs/>
          <w:sz w:val="40"/>
          <w:szCs w:val="40"/>
        </w:rPr>
        <w:t xml:space="preserve"> </w:t>
      </w:r>
      <w:r w:rsidR="00B615B7" w:rsidRPr="001E5B26">
        <w:rPr>
          <w:rFonts w:ascii="Times New Roman" w:eastAsia="CourierNew" w:hAnsi="Times New Roman"/>
          <w:b/>
          <w:sz w:val="36"/>
          <w:szCs w:val="36"/>
        </w:rPr>
        <w:t xml:space="preserve">Regata </w:t>
      </w:r>
      <w:r w:rsidR="00B615B7">
        <w:rPr>
          <w:rFonts w:ascii="Times New Roman" w:eastAsia="CourierNew" w:hAnsi="Times New Roman"/>
          <w:b/>
          <w:sz w:val="36"/>
          <w:szCs w:val="36"/>
        </w:rPr>
        <w:t xml:space="preserve">  </w:t>
      </w:r>
      <w:r w:rsidR="001A4715">
        <w:rPr>
          <w:rFonts w:ascii="Times New Roman" w:eastAsia="CourierNew" w:hAnsi="Times New Roman"/>
          <w:b/>
          <w:sz w:val="36"/>
          <w:szCs w:val="36"/>
        </w:rPr>
        <w:tab/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proofErr w:type="spellStart"/>
      <w:r w:rsidR="001A4715">
        <w:rPr>
          <w:rFonts w:ascii="Times New Roman" w:hAnsi="Times New Roman"/>
          <w:bCs/>
          <w:sz w:val="40"/>
          <w:szCs w:val="40"/>
        </w:rPr>
        <w:t>Co</w:t>
      </w:r>
      <w:r w:rsidR="00B34FF6">
        <w:rPr>
          <w:rFonts w:ascii="Times New Roman" w:hAnsi="Times New Roman"/>
          <w:bCs/>
          <w:sz w:val="40"/>
          <w:szCs w:val="40"/>
        </w:rPr>
        <w:t>a</w:t>
      </w:r>
      <w:r w:rsidR="001A4715">
        <w:rPr>
          <w:rFonts w:ascii="Times New Roman" w:hAnsi="Times New Roman"/>
          <w:bCs/>
          <w:sz w:val="40"/>
          <w:szCs w:val="40"/>
        </w:rPr>
        <w:t>stal</w:t>
      </w:r>
      <w:proofErr w:type="spellEnd"/>
      <w:r w:rsidR="00281388">
        <w:rPr>
          <w:rFonts w:ascii="Times New Roman" w:hAnsi="Times New Roman"/>
          <w:bCs/>
          <w:sz w:val="40"/>
          <w:szCs w:val="40"/>
        </w:rPr>
        <w:tab/>
        <w:t xml:space="preserve">  </w:t>
      </w:r>
      <w:r w:rsidR="001A4715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="00281388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proofErr w:type="spellStart"/>
      <w:r w:rsidR="00B34FF6">
        <w:rPr>
          <w:rFonts w:ascii="Times New Roman" w:hAnsi="Times New Roman"/>
          <w:bCs/>
          <w:sz w:val="40"/>
          <w:szCs w:val="40"/>
        </w:rPr>
        <w:t>Coas</w:t>
      </w:r>
      <w:r w:rsidR="00281388" w:rsidRPr="00281388">
        <w:rPr>
          <w:rFonts w:ascii="Times New Roman" w:hAnsi="Times New Roman"/>
          <w:bCs/>
          <w:sz w:val="40"/>
          <w:szCs w:val="40"/>
        </w:rPr>
        <w:t>tal</w:t>
      </w:r>
      <w:r w:rsidR="003A438B" w:rsidRPr="00281388">
        <w:rPr>
          <w:rFonts w:ascii="Times New Roman" w:hAnsi="Times New Roman"/>
          <w:bCs/>
          <w:sz w:val="40"/>
          <w:szCs w:val="40"/>
        </w:rPr>
        <w:t>X</w:t>
      </w:r>
      <w:proofErr w:type="spellEnd"/>
      <w:r w:rsidR="003A438B" w:rsidRPr="00281388">
        <w:rPr>
          <w:rFonts w:ascii="Times New Roman" w:hAnsi="Times New Roman"/>
          <w:bCs/>
          <w:sz w:val="40"/>
          <w:szCs w:val="40"/>
        </w:rPr>
        <w:t xml:space="preserve"> 2</w:t>
      </w:r>
      <w:r w:rsidRPr="001E5B26">
        <w:rPr>
          <w:rFonts w:ascii="Times New Roman" w:eastAsia="CourierNew" w:hAnsi="Times New Roman"/>
          <w:b/>
          <w:sz w:val="36"/>
          <w:szCs w:val="36"/>
        </w:rPr>
        <w:tab/>
        <w:t xml:space="preserve"> </w:t>
      </w:r>
    </w:p>
    <w:p w:rsidR="00867C45" w:rsidRPr="00A23F3C" w:rsidRDefault="00867C45" w:rsidP="00B615B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16"/>
          <w:szCs w:val="16"/>
        </w:rPr>
      </w:pPr>
      <w:r w:rsidRPr="001E5B26">
        <w:rPr>
          <w:rFonts w:ascii="Times New Roman" w:eastAsia="CourierNew" w:hAnsi="Times New Roman"/>
          <w:b/>
          <w:sz w:val="36"/>
          <w:szCs w:val="36"/>
        </w:rPr>
        <w:t xml:space="preserve"> 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5353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Cell /Han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67C45" w:rsidRPr="00B34FF6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 :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51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Assicurazione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RCT /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 ( min. € 1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5133B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5B0EC1">
        <w:tc>
          <w:tcPr>
            <w:tcW w:w="6629" w:type="dxa"/>
            <w:gridSpan w:val="5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18504D">
        <w:tc>
          <w:tcPr>
            <w:tcW w:w="6629" w:type="dxa"/>
            <w:gridSpan w:val="5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Istruzioni / Gadget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67C45" w:rsidRPr="000F191D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La tassa d’iscrizione (non rimborsabile) </w:t>
      </w:r>
      <w:r>
        <w:rPr>
          <w:rFonts w:ascii="Times New Roman" w:hAnsi="Times New Roman"/>
          <w:b/>
          <w:sz w:val="20"/>
          <w:szCs w:val="20"/>
          <w:lang w:eastAsia="it-IT"/>
        </w:rPr>
        <w:t>al Campionato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C1465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>
        <w:rPr>
          <w:rFonts w:ascii="Times New Roman" w:hAnsi="Times New Roman"/>
          <w:sz w:val="20"/>
          <w:szCs w:val="20"/>
          <w:lang w:eastAsia="it-IT"/>
        </w:rPr>
        <w:t>3</w:t>
      </w:r>
      <w:r w:rsidRPr="00A92199">
        <w:rPr>
          <w:rFonts w:ascii="Times New Roman" w:hAnsi="Times New Roman"/>
          <w:sz w:val="20"/>
          <w:szCs w:val="20"/>
          <w:lang w:eastAsia="it-IT"/>
        </w:rPr>
        <w:t>20.00 per LOA fino a mt. 10.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C1465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420.00 per LOA fino a mt. 1</w:t>
      </w:r>
      <w:r>
        <w:rPr>
          <w:rFonts w:ascii="Times New Roman" w:hAnsi="Times New Roman"/>
          <w:sz w:val="20"/>
          <w:szCs w:val="20"/>
          <w:lang w:eastAsia="it-IT"/>
        </w:rPr>
        <w:t>1</w:t>
      </w:r>
      <w:r w:rsidRPr="00A92199">
        <w:rPr>
          <w:rFonts w:ascii="Times New Roman" w:hAnsi="Times New Roman"/>
          <w:sz w:val="20"/>
          <w:szCs w:val="20"/>
          <w:lang w:eastAsia="it-IT"/>
        </w:rPr>
        <w:t>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C14659" w:rsidRPr="00A9219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550.00 per LOA fino a mt. 12.</w:t>
      </w:r>
      <w:r w:rsidR="0080146F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C14659" w:rsidRPr="00A9219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>
        <w:rPr>
          <w:rFonts w:ascii="Times New Roman" w:hAnsi="Times New Roman"/>
          <w:sz w:val="20"/>
          <w:szCs w:val="20"/>
          <w:lang w:eastAsia="it-IT"/>
        </w:rPr>
        <w:t>6</w:t>
      </w:r>
      <w:r w:rsidR="0080146F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fino a mt. 15.00</w:t>
      </w:r>
    </w:p>
    <w:p w:rsidR="00C14659" w:rsidRPr="00B75522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</w:t>
      </w:r>
      <w:r>
        <w:rPr>
          <w:rFonts w:ascii="Times New Roman" w:hAnsi="Times New Roman"/>
          <w:sz w:val="20"/>
          <w:szCs w:val="20"/>
          <w:lang w:eastAsia="it-IT"/>
        </w:rPr>
        <w:t xml:space="preserve"> 70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oltre mt. 15.00</w:t>
      </w:r>
    </w:p>
    <w:p w:rsidR="00C14659" w:rsidRDefault="00C14659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6BE4">
        <w:rPr>
          <w:rFonts w:ascii="Times New Roman" w:hAnsi="Times New Roman"/>
          <w:sz w:val="24"/>
          <w:szCs w:val="24"/>
        </w:rPr>
        <w:t xml:space="preserve">Bonifico intestato a: </w:t>
      </w:r>
    </w:p>
    <w:p w:rsidR="00867C45" w:rsidRPr="000E6BE4" w:rsidRDefault="00867C45" w:rsidP="003A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ASD Circolo Nautico Riva di Traiano - </w:t>
      </w:r>
      <w:r w:rsidRPr="000E6BE4">
        <w:rPr>
          <w:rFonts w:ascii="Times New Roman" w:hAnsi="Times New Roman"/>
          <w:sz w:val="24"/>
          <w:szCs w:val="24"/>
          <w:lang w:eastAsia="it-IT"/>
        </w:rPr>
        <w:t xml:space="preserve"> Via Aurelia Km. 67,580 - 00053 Civitavecchia (RM)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="000E6BE4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0E6BE4" w:rsidRPr="000E6BE4">
        <w:rPr>
          <w:rFonts w:ascii="Times New Roman" w:hAnsi="Times New Roman"/>
          <w:sz w:val="24"/>
          <w:szCs w:val="24"/>
        </w:rPr>
        <w:t xml:space="preserve"> 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>IT 26 E 06230 39041 000043524453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yacht  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>
        <w:rPr>
          <w:rFonts w:ascii="Times New Roman" w:hAnsi="Times New Roman"/>
          <w:sz w:val="16"/>
          <w:szCs w:val="16"/>
        </w:rPr>
        <w:t xml:space="preserve"> :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867C45" w:rsidRPr="000D106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Roma d’Inverno </w:t>
      </w:r>
      <w:r w:rsidR="003A438B">
        <w:rPr>
          <w:rFonts w:ascii="Times New Roman" w:hAnsi="Times New Roman"/>
          <w:sz w:val="16"/>
          <w:szCs w:val="16"/>
        </w:rPr>
        <w:t xml:space="preserve">“Trofeo Paolo </w:t>
      </w:r>
      <w:proofErr w:type="spellStart"/>
      <w:r w:rsidR="003A438B">
        <w:rPr>
          <w:rFonts w:ascii="Times New Roman" w:hAnsi="Times New Roman"/>
          <w:sz w:val="16"/>
          <w:szCs w:val="16"/>
        </w:rPr>
        <w:t>Venanzangeli</w:t>
      </w:r>
      <w:proofErr w:type="spellEnd"/>
      <w:r w:rsidR="003A438B">
        <w:rPr>
          <w:rFonts w:ascii="Times New Roman" w:hAnsi="Times New Roman"/>
          <w:sz w:val="16"/>
          <w:szCs w:val="16"/>
        </w:rPr>
        <w:t>” 201</w:t>
      </w:r>
      <w:r w:rsidR="00FE3D75">
        <w:rPr>
          <w:rFonts w:ascii="Times New Roman" w:hAnsi="Times New Roman"/>
          <w:sz w:val="16"/>
          <w:szCs w:val="16"/>
        </w:rPr>
        <w:t>9</w:t>
      </w:r>
      <w:r w:rsidR="003A438B">
        <w:rPr>
          <w:rFonts w:ascii="Times New Roman" w:hAnsi="Times New Roman"/>
          <w:sz w:val="16"/>
          <w:szCs w:val="16"/>
        </w:rPr>
        <w:t>-20</w:t>
      </w:r>
      <w:r w:rsidR="00FE3D75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 xml:space="preserve"> concedono gratuitamente all’Associazione Sportiva Dilettantistica Circolo Nautico Riva di Traiano e compagnie affiliate assoluto diritto e permesso di utilizzare il loro nome,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ritratto,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55B2" w:rsidRPr="006155B2" w:rsidRDefault="004634CF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 w:rsidR="006155B2">
        <w:rPr>
          <w:rFonts w:ascii="Times New Roman" w:hAnsi="Times New Roman"/>
          <w:sz w:val="16"/>
          <w:szCs w:val="16"/>
        </w:rPr>
        <w:t xml:space="preserve">UTORIZZAZIONE AL TRATTAMENTO DEI DATI </w:t>
      </w:r>
      <w:r w:rsidR="006155B2" w:rsidRPr="006155B2">
        <w:rPr>
          <w:rFonts w:ascii="Times New Roman" w:hAnsi="Times New Roman"/>
          <w:sz w:val="16"/>
          <w:szCs w:val="16"/>
        </w:rPr>
        <w:t xml:space="preserve">PERSONALI </w:t>
      </w:r>
      <w:r w:rsidRPr="006155B2">
        <w:rPr>
          <w:rFonts w:ascii="Times New Roman" w:hAnsi="Times New Roman"/>
          <w:sz w:val="16"/>
          <w:szCs w:val="16"/>
        </w:rPr>
        <w:t xml:space="preserve">(Art.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196/03)</w:t>
      </w:r>
      <w:r w:rsidR="00B347D9">
        <w:rPr>
          <w:rFonts w:ascii="Times New Roman" w:hAnsi="Times New Roman"/>
          <w:sz w:val="16"/>
          <w:szCs w:val="16"/>
        </w:rPr>
        <w:t xml:space="preserve"> e Regolamento UE n. 679/2016 GDPR):</w:t>
      </w:r>
    </w:p>
    <w:p w:rsidR="004634CF" w:rsidRPr="006155B2" w:rsidRDefault="006155B2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867C45" w:rsidRPr="006155B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67C45" w:rsidRDefault="00867C45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83ED2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ata /Date: ___________________</w:t>
      </w:r>
      <w:r w:rsidRPr="00F83ED2">
        <w:rPr>
          <w:rFonts w:ascii="Times New Roman" w:hAnsi="Times New Roman"/>
          <w:sz w:val="23"/>
          <w:szCs w:val="23"/>
        </w:rPr>
        <w:t xml:space="preserve"> </w:t>
      </w:r>
      <w:r w:rsidR="00BD3B49">
        <w:rPr>
          <w:rFonts w:ascii="Times New Roman" w:hAnsi="Times New Roman"/>
          <w:sz w:val="23"/>
          <w:szCs w:val="23"/>
        </w:rPr>
        <w:t xml:space="preserve">       </w:t>
      </w:r>
      <w:r w:rsidRPr="00F83ED2">
        <w:rPr>
          <w:rFonts w:ascii="Times New Roman" w:hAnsi="Times New Roman"/>
          <w:sz w:val="23"/>
          <w:szCs w:val="23"/>
        </w:rPr>
        <w:t>Firma</w:t>
      </w:r>
      <w:r>
        <w:rPr>
          <w:rFonts w:ascii="Times New Roman" w:hAnsi="Times New Roman"/>
          <w:sz w:val="23"/>
          <w:szCs w:val="23"/>
        </w:rPr>
        <w:t xml:space="preserve"> Armatore/Comandante</w:t>
      </w:r>
      <w:r w:rsidRPr="00F83ED2">
        <w:rPr>
          <w:rFonts w:ascii="Times New Roman" w:hAnsi="Times New Roman"/>
          <w:sz w:val="23"/>
          <w:szCs w:val="23"/>
        </w:rPr>
        <w:t>______________________________</w:t>
      </w:r>
    </w:p>
    <w:p w:rsidR="00B615B7" w:rsidRDefault="00867C45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tab/>
      </w:r>
      <w:r>
        <w:tab/>
      </w:r>
      <w:r w:rsidR="00B615B7">
        <w:rPr>
          <w:b/>
          <w:bCs/>
          <w:sz w:val="20"/>
          <w:szCs w:val="20"/>
        </w:rPr>
        <w:br w:type="page"/>
      </w:r>
    </w:p>
    <w:p w:rsidR="00B615B7" w:rsidRDefault="00B615B7" w:rsidP="00CA3052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/>
        <w:rPr>
          <w:bCs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MANIFESTAZIONE - </w:t>
      </w:r>
      <w:r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 xml:space="preserve">  __________________________________________________________________________________________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CA3052" w:rsidRDefault="00CA3052" w:rsidP="00CA3052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7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1"/>
        <w:gridCol w:w="1527"/>
        <w:gridCol w:w="1311"/>
        <w:gridCol w:w="1277"/>
        <w:gridCol w:w="3060"/>
      </w:tblGrid>
      <w:tr w:rsidR="00CA3052" w:rsidTr="00C14659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Data di </w:t>
            </w:r>
          </w:p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nascita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Armatore/</w:t>
            </w:r>
            <w:proofErr w:type="spellStart"/>
            <w:r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Timoniere/</w:t>
            </w:r>
            <w:proofErr w:type="spellStart"/>
            <w:r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CA3052" w:rsidRDefault="00CA3052" w:rsidP="00CA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/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>
        <w:rPr>
          <w:rFonts w:ascii="Times New Roman" w:hAnsi="Times New Roman"/>
          <w:color w:val="000000"/>
          <w:sz w:val="20"/>
          <w:szCs w:val="20"/>
        </w:rPr>
        <w:t>: 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sectPr w:rsidR="00CA305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6F" w:rsidRPr="00D14A87" w:rsidRDefault="00BF116F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BF116F" w:rsidRPr="00D14A87" w:rsidRDefault="00BF116F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 w:rsidP="00D14A87">
    <w:pPr>
      <w:pStyle w:val="Pidipagina"/>
    </w:pPr>
    <w:r>
      <w:rPr>
        <w:noProof/>
      </w:rPr>
      <w:t xml:space="preserve">   </w:t>
    </w:r>
    <w:r w:rsidR="003A438B">
      <w:rPr>
        <w:noProof/>
        <w:lang w:eastAsia="it-IT"/>
      </w:rPr>
      <w:drawing>
        <wp:inline distT="0" distB="0" distL="0" distR="0" wp14:anchorId="7341DF3F" wp14:editId="411E791C">
          <wp:extent cx="609600" cy="4286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4918FF83" wp14:editId="5F0F2459">
          <wp:extent cx="304800" cy="409575"/>
          <wp:effectExtent l="0" t="0" r="0" b="9525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62F2496A" wp14:editId="03F7549B">
          <wp:extent cx="561975" cy="447675"/>
          <wp:effectExtent l="0" t="0" r="9525" b="9525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6F" w:rsidRPr="00D14A87" w:rsidRDefault="00BF116F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BF116F" w:rsidRPr="00D14A87" w:rsidRDefault="00BF116F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3A438B" w:rsidP="0084292E">
    <w:pPr>
      <w:pStyle w:val="Intestazione"/>
      <w:tabs>
        <w:tab w:val="left" w:pos="1620"/>
      </w:tabs>
    </w:pPr>
    <w:r>
      <w:rPr>
        <w:noProof/>
        <w:lang w:eastAsia="it-IT"/>
      </w:rPr>
      <w:drawing>
        <wp:inline distT="0" distB="0" distL="0" distR="0" wp14:anchorId="7431F903" wp14:editId="3C2AE572">
          <wp:extent cx="1000125" cy="895350"/>
          <wp:effectExtent l="0" t="0" r="9525" b="0"/>
          <wp:docPr id="1" name="Immagine 1" descr="logo_cn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cn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         </w:t>
    </w:r>
    <w:r w:rsidR="00867C45"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54B11BE8" wp14:editId="298876CA">
          <wp:extent cx="34575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</w:t>
    </w:r>
    <w:r w:rsidR="00867C45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0D5"/>
    <w:multiLevelType w:val="hybridMultilevel"/>
    <w:tmpl w:val="CF021A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F"/>
    <w:rsid w:val="00000CAC"/>
    <w:rsid w:val="00023621"/>
    <w:rsid w:val="00034D3B"/>
    <w:rsid w:val="00035E54"/>
    <w:rsid w:val="00037EDF"/>
    <w:rsid w:val="0006585C"/>
    <w:rsid w:val="00074FF3"/>
    <w:rsid w:val="00075BD9"/>
    <w:rsid w:val="00083DF0"/>
    <w:rsid w:val="000D1062"/>
    <w:rsid w:val="000E6BE4"/>
    <w:rsid w:val="000F191D"/>
    <w:rsid w:val="000F6726"/>
    <w:rsid w:val="0010707D"/>
    <w:rsid w:val="001121D7"/>
    <w:rsid w:val="00114F9B"/>
    <w:rsid w:val="00116EDF"/>
    <w:rsid w:val="0013770B"/>
    <w:rsid w:val="001519B7"/>
    <w:rsid w:val="0015361B"/>
    <w:rsid w:val="00173B56"/>
    <w:rsid w:val="0018504D"/>
    <w:rsid w:val="001A4715"/>
    <w:rsid w:val="001C5D2C"/>
    <w:rsid w:val="001D6FBE"/>
    <w:rsid w:val="001E117A"/>
    <w:rsid w:val="001E5B26"/>
    <w:rsid w:val="00211140"/>
    <w:rsid w:val="0022267E"/>
    <w:rsid w:val="0022430E"/>
    <w:rsid w:val="002309C2"/>
    <w:rsid w:val="00231468"/>
    <w:rsid w:val="00233B35"/>
    <w:rsid w:val="00270A33"/>
    <w:rsid w:val="00281388"/>
    <w:rsid w:val="002A6A98"/>
    <w:rsid w:val="002D1218"/>
    <w:rsid w:val="002D3BDB"/>
    <w:rsid w:val="002F1BB3"/>
    <w:rsid w:val="002F2130"/>
    <w:rsid w:val="00341F6D"/>
    <w:rsid w:val="00343152"/>
    <w:rsid w:val="00377A56"/>
    <w:rsid w:val="00391D85"/>
    <w:rsid w:val="003922B2"/>
    <w:rsid w:val="003A071E"/>
    <w:rsid w:val="003A438B"/>
    <w:rsid w:val="003C0CCA"/>
    <w:rsid w:val="003C1832"/>
    <w:rsid w:val="003E0F29"/>
    <w:rsid w:val="003E7E6E"/>
    <w:rsid w:val="003F5A16"/>
    <w:rsid w:val="004018DD"/>
    <w:rsid w:val="004276A5"/>
    <w:rsid w:val="00435B4C"/>
    <w:rsid w:val="0044238D"/>
    <w:rsid w:val="00447A37"/>
    <w:rsid w:val="00450345"/>
    <w:rsid w:val="004634CF"/>
    <w:rsid w:val="00465253"/>
    <w:rsid w:val="004748F1"/>
    <w:rsid w:val="004A029C"/>
    <w:rsid w:val="004B19B6"/>
    <w:rsid w:val="004B486F"/>
    <w:rsid w:val="004C1004"/>
    <w:rsid w:val="004C6E45"/>
    <w:rsid w:val="004D6B0D"/>
    <w:rsid w:val="004E2C1F"/>
    <w:rsid w:val="004E2C89"/>
    <w:rsid w:val="004E5126"/>
    <w:rsid w:val="004E7EB8"/>
    <w:rsid w:val="0050067F"/>
    <w:rsid w:val="00500949"/>
    <w:rsid w:val="005133B7"/>
    <w:rsid w:val="005134DD"/>
    <w:rsid w:val="005172F8"/>
    <w:rsid w:val="0053372E"/>
    <w:rsid w:val="00535AA9"/>
    <w:rsid w:val="00541603"/>
    <w:rsid w:val="005419ED"/>
    <w:rsid w:val="0055370B"/>
    <w:rsid w:val="005570DB"/>
    <w:rsid w:val="00566B5A"/>
    <w:rsid w:val="00570381"/>
    <w:rsid w:val="00592347"/>
    <w:rsid w:val="005B0EC1"/>
    <w:rsid w:val="005C137E"/>
    <w:rsid w:val="005F07D8"/>
    <w:rsid w:val="00611AA0"/>
    <w:rsid w:val="006155B2"/>
    <w:rsid w:val="006202CF"/>
    <w:rsid w:val="00627EFF"/>
    <w:rsid w:val="00660E60"/>
    <w:rsid w:val="00663C7E"/>
    <w:rsid w:val="00683C44"/>
    <w:rsid w:val="0069041F"/>
    <w:rsid w:val="00697047"/>
    <w:rsid w:val="006B2BE0"/>
    <w:rsid w:val="006B2D68"/>
    <w:rsid w:val="006B6BC6"/>
    <w:rsid w:val="006D7123"/>
    <w:rsid w:val="006E0321"/>
    <w:rsid w:val="006E74D3"/>
    <w:rsid w:val="00704387"/>
    <w:rsid w:val="00720D07"/>
    <w:rsid w:val="00725DD9"/>
    <w:rsid w:val="00730FD8"/>
    <w:rsid w:val="00733D6D"/>
    <w:rsid w:val="00740181"/>
    <w:rsid w:val="007663F6"/>
    <w:rsid w:val="007B11E2"/>
    <w:rsid w:val="007B26F5"/>
    <w:rsid w:val="007C3FD2"/>
    <w:rsid w:val="007C58AD"/>
    <w:rsid w:val="007D79F7"/>
    <w:rsid w:val="007E6815"/>
    <w:rsid w:val="007F09D9"/>
    <w:rsid w:val="00800CEA"/>
    <w:rsid w:val="0080146F"/>
    <w:rsid w:val="00833481"/>
    <w:rsid w:val="00836A35"/>
    <w:rsid w:val="0084292E"/>
    <w:rsid w:val="00843482"/>
    <w:rsid w:val="00864ED6"/>
    <w:rsid w:val="00867C45"/>
    <w:rsid w:val="008873A6"/>
    <w:rsid w:val="00890779"/>
    <w:rsid w:val="00897B67"/>
    <w:rsid w:val="008C0AA8"/>
    <w:rsid w:val="008C74A8"/>
    <w:rsid w:val="008D377F"/>
    <w:rsid w:val="008D5749"/>
    <w:rsid w:val="009166CA"/>
    <w:rsid w:val="00924BE1"/>
    <w:rsid w:val="00927ACB"/>
    <w:rsid w:val="00935924"/>
    <w:rsid w:val="00942B69"/>
    <w:rsid w:val="009435BC"/>
    <w:rsid w:val="00952A55"/>
    <w:rsid w:val="00955C20"/>
    <w:rsid w:val="00962DC6"/>
    <w:rsid w:val="009661C2"/>
    <w:rsid w:val="009744FC"/>
    <w:rsid w:val="0098069C"/>
    <w:rsid w:val="00981748"/>
    <w:rsid w:val="009835D0"/>
    <w:rsid w:val="00985705"/>
    <w:rsid w:val="0099140E"/>
    <w:rsid w:val="0099425F"/>
    <w:rsid w:val="00996AE6"/>
    <w:rsid w:val="009A7839"/>
    <w:rsid w:val="00A20E58"/>
    <w:rsid w:val="00A21B68"/>
    <w:rsid w:val="00A23F3C"/>
    <w:rsid w:val="00A27D43"/>
    <w:rsid w:val="00A3338D"/>
    <w:rsid w:val="00A41034"/>
    <w:rsid w:val="00A6112C"/>
    <w:rsid w:val="00A6417F"/>
    <w:rsid w:val="00A80CF2"/>
    <w:rsid w:val="00A947F7"/>
    <w:rsid w:val="00A956AF"/>
    <w:rsid w:val="00AB5D22"/>
    <w:rsid w:val="00AC3BB4"/>
    <w:rsid w:val="00AD1374"/>
    <w:rsid w:val="00AD1663"/>
    <w:rsid w:val="00AD22CE"/>
    <w:rsid w:val="00AD28A3"/>
    <w:rsid w:val="00AD3EF9"/>
    <w:rsid w:val="00AD4CB9"/>
    <w:rsid w:val="00B123ED"/>
    <w:rsid w:val="00B27BFA"/>
    <w:rsid w:val="00B347D9"/>
    <w:rsid w:val="00B34FF6"/>
    <w:rsid w:val="00B615B7"/>
    <w:rsid w:val="00B62F6D"/>
    <w:rsid w:val="00B81B8C"/>
    <w:rsid w:val="00B82B0C"/>
    <w:rsid w:val="00B832E9"/>
    <w:rsid w:val="00B91D6D"/>
    <w:rsid w:val="00B936D5"/>
    <w:rsid w:val="00BA2C75"/>
    <w:rsid w:val="00BA7340"/>
    <w:rsid w:val="00BB1C50"/>
    <w:rsid w:val="00BB259F"/>
    <w:rsid w:val="00BC77C5"/>
    <w:rsid w:val="00BD0AA7"/>
    <w:rsid w:val="00BD1696"/>
    <w:rsid w:val="00BD2590"/>
    <w:rsid w:val="00BD3B49"/>
    <w:rsid w:val="00BF116F"/>
    <w:rsid w:val="00BF2563"/>
    <w:rsid w:val="00C0137C"/>
    <w:rsid w:val="00C04ABA"/>
    <w:rsid w:val="00C14659"/>
    <w:rsid w:val="00C301BD"/>
    <w:rsid w:val="00C40434"/>
    <w:rsid w:val="00C41110"/>
    <w:rsid w:val="00C52DA3"/>
    <w:rsid w:val="00C770B7"/>
    <w:rsid w:val="00C772B9"/>
    <w:rsid w:val="00C929B3"/>
    <w:rsid w:val="00C96541"/>
    <w:rsid w:val="00CA3052"/>
    <w:rsid w:val="00CE1501"/>
    <w:rsid w:val="00CF5482"/>
    <w:rsid w:val="00D14A87"/>
    <w:rsid w:val="00D36AA1"/>
    <w:rsid w:val="00D44AB5"/>
    <w:rsid w:val="00D453F4"/>
    <w:rsid w:val="00D54E67"/>
    <w:rsid w:val="00D62606"/>
    <w:rsid w:val="00D62692"/>
    <w:rsid w:val="00D70A83"/>
    <w:rsid w:val="00D7156A"/>
    <w:rsid w:val="00D85A44"/>
    <w:rsid w:val="00D87F10"/>
    <w:rsid w:val="00D96674"/>
    <w:rsid w:val="00DA7B94"/>
    <w:rsid w:val="00DB15C1"/>
    <w:rsid w:val="00DB5F32"/>
    <w:rsid w:val="00DC2B83"/>
    <w:rsid w:val="00DE1FCE"/>
    <w:rsid w:val="00DE7F41"/>
    <w:rsid w:val="00E32E74"/>
    <w:rsid w:val="00E4491B"/>
    <w:rsid w:val="00E514D8"/>
    <w:rsid w:val="00E650FB"/>
    <w:rsid w:val="00E72DDA"/>
    <w:rsid w:val="00E83B0E"/>
    <w:rsid w:val="00EA7249"/>
    <w:rsid w:val="00ED5477"/>
    <w:rsid w:val="00EF4A56"/>
    <w:rsid w:val="00F052F9"/>
    <w:rsid w:val="00F059CB"/>
    <w:rsid w:val="00F132D0"/>
    <w:rsid w:val="00F527CE"/>
    <w:rsid w:val="00F60B92"/>
    <w:rsid w:val="00F817C6"/>
    <w:rsid w:val="00F83443"/>
    <w:rsid w:val="00F83ED2"/>
    <w:rsid w:val="00F874D4"/>
    <w:rsid w:val="00F97DDC"/>
    <w:rsid w:val="00FA561F"/>
    <w:rsid w:val="00FA6BDD"/>
    <w:rsid w:val="00FD0B8B"/>
    <w:rsid w:val="00FD1339"/>
    <w:rsid w:val="00FE08E1"/>
    <w:rsid w:val="00FE3D7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- SPORTING EVENT  _____________________________________________________________</vt:lpstr>
    </vt:vector>
  </TitlesOfParts>
  <Company>Wind Telecomunicazioni Spa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creator>cmazzoni</dc:creator>
  <cp:lastModifiedBy>Administrator</cp:lastModifiedBy>
  <cp:revision>23</cp:revision>
  <cp:lastPrinted>2016-07-23T08:00:00Z</cp:lastPrinted>
  <dcterms:created xsi:type="dcterms:W3CDTF">2017-09-09T08:56:00Z</dcterms:created>
  <dcterms:modified xsi:type="dcterms:W3CDTF">2019-10-02T08:56:00Z</dcterms:modified>
</cp:coreProperties>
</file>